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59B" w:rsidRPr="00D8659B" w:rsidRDefault="00D8659B" w:rsidP="00D8659B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Утвержден</w:t>
      </w:r>
      <w:bookmarkStart w:id="0" w:name="sub1002016161"/>
      <w:bookmarkEnd w:id="0"/>
    </w:p>
    <w:p w:rsidR="00D8659B" w:rsidRPr="00D8659B" w:rsidRDefault="00D8659B" w:rsidP="00D8659B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hyperlink r:id="rId4" w:history="1">
        <w:proofErr w:type="gramStart"/>
        <w:r w:rsidRPr="00D8659B">
          <w:rPr>
            <w:rFonts w:ascii="Verdana,8.25,-1,5,50,0,0,0,0,0" w:eastAsia="Times New Roman" w:hAnsi="Verdana,8.25,-1,5,50,0,0,0,0,0" w:cs="Arial"/>
            <w:color w:val="000000"/>
            <w:sz w:val="24"/>
            <w:szCs w:val="24"/>
            <w:u w:val="single"/>
            <w:lang w:eastAsia="ru-RU"/>
          </w:rPr>
          <w:t>постановлением</w:t>
        </w:r>
        <w:proofErr w:type="gramEnd"/>
      </w:hyperlink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акимата</w:t>
      </w:r>
    </w:p>
    <w:p w:rsidR="00D8659B" w:rsidRPr="00D8659B" w:rsidRDefault="00D8659B" w:rsidP="00D8659B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Акмолинской области</w:t>
      </w:r>
    </w:p>
    <w:p w:rsidR="00D8659B" w:rsidRPr="00D8659B" w:rsidRDefault="00D8659B" w:rsidP="00D8659B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 </w:t>
      </w:r>
      <w:proofErr w:type="gramStart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от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26 июня 2015 года</w:t>
      </w:r>
    </w:p>
    <w:p w:rsidR="00D8659B" w:rsidRPr="00D8659B" w:rsidRDefault="00D8659B" w:rsidP="00D8659B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     № А-7/298</w:t>
      </w:r>
    </w:p>
    <w:p w:rsidR="00D8659B" w:rsidRPr="00D8659B" w:rsidRDefault="00D8659B" w:rsidP="00D8659B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" w:name="_GoBack"/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Регламент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государственной</w:t>
      </w:r>
      <w:proofErr w:type="gramEnd"/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 xml:space="preserve"> услуги</w:t>
      </w:r>
      <w:bookmarkEnd w:id="1"/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 xml:space="preserve"> «Предоставление бесплатного и  льготного питания отдельным категориям обучающихся и воспитанников в общеобразовательных школах»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1. Общие положения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1. Государственная услуга «Предоставление бесплатного</w:t>
      </w:r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 </w:t>
      </w:r>
      <w:proofErr w:type="gramStart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и  льготного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питания отдельным категориям обучающихся и воспитанников в общеобразовательных школах» (далее – государственная услуга) оказывается отделами образования районов, городов Кокшетау, Степногорск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(далее -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услугодатель)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через канцелярию услугодателя, веб-портал «электронного правительства» www.egov.kz (далее – Портал).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2. Форма оказания государственной услуги – электронная (частично автоматизированная) и (или) бумажная.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3. Результатом оказания государственной услуги является справка о предоставлении бесплатного и льготного питания в общеобразовательной школе.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        Форма предоставления результата оказания государственной услуги – электронная и (или) бумажная.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2. Описание порядка действий структурных подразделений (работников) услугодателя в процессе оказания государственной услуги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 xml:space="preserve">4.   Для получения государственной услуги услугополучатель предоставляет </w:t>
      </w:r>
      <w:proofErr w:type="gramStart"/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документы,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указанные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в пункте 9 стандарта государственной услуги «Предоставление бесплатного</w:t>
      </w:r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и  льготного питания отдельным категориям обучающихся и воспитанников в общеобразовательных школах» утвержденного  приказом  Министра образования и науки Республики Казахстан от 13 апреля 2015 года № 198 (далее-Стандарт).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1)  канцелярия услугодателя осуществляет прием документов, их регистрацию – 20 минут. Результат – выдача расписки услугополучателю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о приеме документов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, направление документов руководству;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2)       руководство услугодателя ознакамливается с документами – 1 рабочий день. Результат – определение ответственного исполнителя для исполнения;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3)       ответственный исполнитель осуществляет подготовку проекта с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правки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– 2 рабочих дня. Результат – направление проекта справки руководству;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4)       руководство услугодателя ознакамливается с проектом справки – 1 рабочий день. Результат – подписание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справки;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5)               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канцелярия услугодателя выдает услугополучателю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справку -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20 минут. Результат –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справка о предоставлении бесплатного и льготного питания в общеобразовательной школе.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lastRenderedPageBreak/>
        <w:t>6. Перечень структурных подразделений (работников) услугодателя, которые участвуют в процессе оказания государственной услуги: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1)                канцелярия услугодателя;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2)                руководство услугодателя;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3)        ответственный исполнитель услугодателя.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1)                канцелярия услугодателя осуществляет прием документов, их регистрацию – 20 минут;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2)                руководство услугодателя ознакамливается с документами – 1 рабочий день;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3)                ответственный исполнитель осуществляет подготовку проекта с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правки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– 2 рабочих дня;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4)                руководство услугодателя ознакамливается с проектом справки – 1 рабочий день;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5)                канцелярия услугодателя выдает услугополучателю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справку -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20 минут.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4. Описание порядка использования информационных систем в процессе оказания государственной услуги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b/>
          <w:bCs/>
          <w:color w:val="000000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8. Пошаговые действия и решения услугодателя через Портал и услугополучателя: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1)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услугополучатель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осуществляет регистрацию на Портале с помощью индивидуального идентификационного номера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(далее –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 xml:space="preserve">ИИН) и бизнес–идентификационного </w:t>
      </w:r>
      <w:proofErr w:type="gramStart"/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номера 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(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далее –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БИН), а также пароля (осуществляется для незарегистрированных услугополучателей на Портале);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2) процесс 1 – процесс ввода услугополучателем ИИН/БИН и пароля (процесс авторизации) на Портале для получения услуги;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 xml:space="preserve">3) условие 1 – проверка на Портале подлинности данных о зарегистрированном </w:t>
      </w:r>
      <w:proofErr w:type="gramStart"/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услугополучателе  через</w:t>
      </w:r>
      <w:proofErr w:type="gramEnd"/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 xml:space="preserve"> ИИН/БИН и пароль;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4) процесс 2 – формирование Порталом сообщения об отказе в авторизации в связи с имеющимися нарушениями в данных услугополучателя;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5) процесс 3 – выбор услугополучателем услуги, указанной в настоящем Регламенте, вывод на экран формы запроса для оказания услуги и заполнение услугополучателем формы (ввод данных) с учетом ее структуры и форматных требований, </w:t>
      </w:r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прикрепление к форме запроса необходимых копий документов в электронном виде указанные в пункте 9 Стандарта, а также выбор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услугополучателем</w:t>
      </w:r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 регистрационного свидетельства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электронно – цифровой подписи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(далее – </w:t>
      </w:r>
      <w:r w:rsidRPr="00D8659B">
        <w:rPr>
          <w:rFonts w:ascii="Verdana,8.25,-1,5,50,0,0,0,0,0" w:eastAsia="Times New Roman" w:hAnsi="Verdana,8.25,-1,5,50,0,0,0,0,0" w:cs="Arial"/>
          <w:b/>
          <w:bCs/>
          <w:color w:val="3C4046"/>
          <w:sz w:val="24"/>
          <w:szCs w:val="24"/>
          <w:lang w:eastAsia="ru-RU"/>
        </w:rPr>
        <w:t>ЭЦП) для удостоверения (подписания) запроса;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6) условие 2 – проверка на Портале срока действия регистрационного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свидетельства</w:t>
      </w:r>
      <w:proofErr w:type="gramEnd"/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 xml:space="preserve">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 и ИИН/БИН, указанным в регистрационном свидетельстве ЭЦП);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 xml:space="preserve">7) процесс 4 – формирование сообщения об отказе в запрашиваемой услуге в связи с </w:t>
      </w:r>
      <w:proofErr w:type="gramStart"/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 xml:space="preserve">не подтверждением </w:t>
      </w:r>
      <w:proofErr w:type="gramEnd"/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подлинности ЭЦП услугополучателя;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8) процесс 5 – направление электронного документа (запроса услугополучателя) удостоверенного (подписанного) ЭЦП услугополучателя через шлюз «электронного правительства»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(далее –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ШЭП) в автоматизированном рабочем месте региональный шлюз «электронного правительства» 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(далее –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АРМ РШЭП) для обработки запроса услугодателем;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9) условие 3 – проверка услугодателем соответствия приложенных услугополучателем документов, указанных в Стандарте и основаниям для оказания услуги;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10) процесс 6 - формирование сообщения об отказе в запрашиваемой услуге в связи с имеющимися нарушениями в документах услугополучателя;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11) процесс 7 – получение услугополучателем результата услуги (уведомление в форме электронного документа) сформированный Порталом.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lastRenderedPageBreak/>
        <w:t>Электронный документ формируется с использованием ЭЦП уполномоченного лица услугодателя.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приложении 1 к настоящему регламенту.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Подробное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 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приложению 2 к настоящему регламенту.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Приложение 1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к Регламенту государственной услуги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«Предоставление бесплатного питания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отдельным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категориям обучающихся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и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воспитанников в общеобразовательных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школах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»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Диаграмма № 1 функционального взаимодействия при оказании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  <w:proofErr w:type="gramStart"/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государственной</w:t>
      </w:r>
      <w:proofErr w:type="gramEnd"/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 xml:space="preserve"> услуги через Портал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2" w:name="_x0000_t75"/>
      <w:bookmarkEnd w:id="2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Расшифровка аббревиатур: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ИС Портал – Информационная </w:t>
      </w:r>
      <w:proofErr w:type="gramStart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система  «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портал  электронного правительства»;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ШЭП – Шлюз «электронного правительства»;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АРМ РШЭП - автоматизированное рабочее место региональный шлюз «электронного правительства.</w:t>
      </w: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lang w:eastAsia="ru-RU"/>
        </w:rPr>
        <w:t>Приложение 2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к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Регламенту государственной услуги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«Предоставление бесплатного питания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отдельным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категориям обучающихся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и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 xml:space="preserve"> воспитанников в общеобразовательных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школах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»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Справочник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бизнес</w:t>
      </w:r>
      <w:proofErr w:type="gramEnd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-процессов оказания государственной услуги «Предоставление бесплатного питания отдельным категориям обучающихся и воспитанников в общеобразовательных школах»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3"/>
        <w:gridCol w:w="3118"/>
        <w:gridCol w:w="2115"/>
        <w:gridCol w:w="2435"/>
      </w:tblGrid>
      <w:tr w:rsidR="00D8659B" w:rsidRPr="00D8659B" w:rsidTr="00D8659B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59B" w:rsidRPr="00D8659B" w:rsidRDefault="00D8659B" w:rsidP="00D865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Процесс оказания государственной услуги (хода, потока работы)</w:t>
            </w:r>
          </w:p>
        </w:tc>
      </w:tr>
      <w:tr w:rsidR="00D8659B" w:rsidRPr="00D8659B" w:rsidTr="00D8659B">
        <w:trPr>
          <w:tblCellSpacing w:w="0" w:type="dxa"/>
        </w:trPr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59B" w:rsidRPr="00D8659B" w:rsidRDefault="00D8659B" w:rsidP="00D865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Услугополучатель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59B" w:rsidRPr="00D8659B" w:rsidRDefault="00D8659B" w:rsidP="00D865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Группа СФЕ 1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59B" w:rsidRPr="00D8659B" w:rsidRDefault="00D8659B" w:rsidP="00D865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Группа СФЕ 2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659B" w:rsidRPr="00D8659B" w:rsidRDefault="00D8659B" w:rsidP="00D865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Группа СФЕ 3</w:t>
            </w:r>
          </w:p>
        </w:tc>
      </w:tr>
      <w:tr w:rsidR="00D8659B" w:rsidRPr="00D8659B" w:rsidTr="00D8659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23"/>
            </w:tblGrid>
            <w:tr w:rsidR="00D8659B" w:rsidRPr="00D8659B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D8659B" w:rsidRPr="00D8659B" w:rsidRDefault="00D8659B" w:rsidP="00D865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3" w:name="_x0000_s1038"/>
                  <w:bookmarkEnd w:id="3"/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88"/>
            </w:tblGrid>
            <w:tr w:rsidR="00D8659B" w:rsidRPr="00D8659B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D8659B" w:rsidRPr="00D8659B" w:rsidRDefault="00D8659B" w:rsidP="00D865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4" w:name="_x0000_s1044"/>
                  <w:bookmarkEnd w:id="4"/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Портал</w:t>
                  </w:r>
                </w:p>
                <w:p w:rsidR="00D8659B" w:rsidRPr="00D8659B" w:rsidRDefault="00D8659B" w:rsidP="00D865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АРМ РШЭП</w:t>
                  </w:r>
                </w:p>
              </w:tc>
            </w:tr>
          </w:tbl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vanish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88"/>
            </w:tblGrid>
            <w:tr w:rsidR="00D8659B" w:rsidRPr="00D8659B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D8659B" w:rsidRPr="00D8659B" w:rsidRDefault="00D8659B" w:rsidP="00D865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5" w:name="_x0000_s1035"/>
                  <w:bookmarkEnd w:id="5"/>
                  <w:proofErr w:type="gramStart"/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канцелярия</w:t>
                  </w:r>
                  <w:proofErr w:type="gramEnd"/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 xml:space="preserve"> услугодателя выдает услугополучателюсправку - 20 минут</w:t>
                  </w:r>
                </w:p>
                <w:p w:rsidR="00D8659B" w:rsidRPr="00D8659B" w:rsidRDefault="00D8659B" w:rsidP="00D865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vanish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88"/>
            </w:tblGrid>
            <w:tr w:rsidR="00D8659B" w:rsidRPr="00D8659B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D8659B" w:rsidRPr="00D8659B" w:rsidRDefault="00D8659B" w:rsidP="00D865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6" w:name="_x0000_s1026"/>
                  <w:bookmarkEnd w:id="6"/>
                  <w:proofErr w:type="gramStart"/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канцелярия</w:t>
                  </w:r>
                  <w:proofErr w:type="gramEnd"/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 xml:space="preserve"> услугодателя осуществляет прием документов, их регистрацию – 20</w:t>
                  </w:r>
                  <w:r w:rsidRPr="00D8659B">
                    <w:rPr>
                      <w:rFonts w:ascii="Verdana,8.25,-1,5,50,0,0,0,0,0" w:eastAsia="Times New Roman" w:hAnsi="Verdana,8.25,-1,5,50,0,0,0,0,0" w:cs="Times New Roman"/>
                      <w:color w:val="000000"/>
                      <w:sz w:val="24"/>
                      <w:szCs w:val="24"/>
                      <w:lang w:eastAsia="ru-RU"/>
                    </w:rPr>
                    <w:t>минут</w:t>
                  </w:r>
                </w:p>
                <w:p w:rsidR="00D8659B" w:rsidRPr="00D8659B" w:rsidRDefault="00D8659B" w:rsidP="00D865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85"/>
            </w:tblGrid>
            <w:tr w:rsidR="00D8659B" w:rsidRPr="00D8659B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D8659B" w:rsidRPr="00D8659B" w:rsidRDefault="00D8659B" w:rsidP="00D865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7" w:name="_x0000_s1031"/>
                  <w:bookmarkEnd w:id="7"/>
                  <w:proofErr w:type="gramStart"/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руководство</w:t>
                  </w:r>
                  <w:proofErr w:type="gramEnd"/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 xml:space="preserve"> услугодателя ознакамливается с проектом  – 1 рабочий день</w:t>
                  </w:r>
                </w:p>
                <w:p w:rsidR="00D8659B" w:rsidRPr="00D8659B" w:rsidRDefault="00D8659B" w:rsidP="00D865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vanish/>
                <w:color w:val="3C4046"/>
                <w:sz w:val="21"/>
                <w:szCs w:val="21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85"/>
            </w:tblGrid>
            <w:tr w:rsidR="00D8659B" w:rsidRPr="00D8659B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D8659B" w:rsidRPr="00D8659B" w:rsidRDefault="00D8659B" w:rsidP="00D865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8" w:name="_x0000_s1036"/>
                  <w:bookmarkEnd w:id="8"/>
                  <w:proofErr w:type="gramStart"/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руководство</w:t>
                  </w:r>
                  <w:proofErr w:type="gramEnd"/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 xml:space="preserve"> услугодателя ознакамливается с документами – 1 рабочий день</w:t>
                  </w:r>
                </w:p>
                <w:p w:rsidR="00D8659B" w:rsidRPr="00D8659B" w:rsidRDefault="00D8659B" w:rsidP="00D865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5"/>
            </w:tblGrid>
            <w:tr w:rsidR="00D8659B" w:rsidRPr="00D8659B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D8659B" w:rsidRPr="00D8659B" w:rsidRDefault="00D8659B" w:rsidP="00D865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9" w:name="_x0000_s1039"/>
                  <w:bookmarkEnd w:id="9"/>
                  <w:proofErr w:type="gramStart"/>
                  <w:r w:rsidRPr="00D8659B">
                    <w:rPr>
                      <w:rFonts w:ascii="Verdana,8.25,-1,5,50,0,0,0,0,0" w:eastAsia="Times New Roman" w:hAnsi="Verdana,8.25,-1,5,50,0,0,0,0,0" w:cs="Times New Roman"/>
                      <w:b/>
                      <w:bCs/>
                      <w:sz w:val="24"/>
                      <w:szCs w:val="24"/>
                      <w:lang w:eastAsia="ru-RU"/>
                    </w:rPr>
                    <w:t>ответственный</w:t>
                  </w:r>
                  <w:proofErr w:type="gramEnd"/>
                  <w:r w:rsidRPr="00D8659B">
                    <w:rPr>
                      <w:rFonts w:ascii="Verdana,8.25,-1,5,50,0,0,0,0,0" w:eastAsia="Times New Roman" w:hAnsi="Verdana,8.25,-1,5,50,0,0,0,0,0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исполнитель осуществляет подготовку проектасправки </w:t>
                  </w:r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– 2 рабочих дня</w:t>
                  </w:r>
                </w:p>
                <w:p w:rsidR="00D8659B" w:rsidRPr="00D8659B" w:rsidRDefault="00D8659B" w:rsidP="00D865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659B">
                    <w:rPr>
                      <w:rFonts w:ascii="Verdana,8.25,-1,5,50,0,0,0,0,0" w:eastAsia="Times New Roman" w:hAnsi="Verdana,8.25,-1,5,50,0,0,0,0,0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lastRenderedPageBreak/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</w:tbl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shd w:val="clear" w:color="auto" w:fill="FFFFFF"/>
          <w:lang w:eastAsia="ru-RU"/>
        </w:rPr>
        <w:lastRenderedPageBreak/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000000"/>
          <w:sz w:val="24"/>
          <w:szCs w:val="24"/>
          <w:shd w:val="clear" w:color="auto" w:fill="FFFFFF"/>
          <w:lang w:eastAsia="ru-RU"/>
        </w:rPr>
        <w:t>*СФЕ - структурно - функциональная единица: взаимодействие структурных подразделений (работников) услугодателя, веб-портала «электронного правительства»;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0" w:name="_x0000_s1047"/>
      <w:bookmarkEnd w:id="10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 -  начало или завершение оказания государственной услуги;</w:t>
      </w:r>
    </w:p>
    <w:p w:rsidR="00D8659B" w:rsidRPr="00D8659B" w:rsidRDefault="00D8659B" w:rsidP="00D8659B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D8659B" w:rsidRPr="00D8659B" w:rsidTr="00D8659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bookmarkStart w:id="11" w:name="_x0000_s1046"/>
            <w:bookmarkEnd w:id="11"/>
            <w:r w:rsidRPr="00D8659B">
              <w:rPr>
                <w:rFonts w:ascii="Verdana,8.25,-1,5,50,0,0,0,0,0" w:eastAsia="Times New Roman" w:hAnsi="Verdana,8.25,-1,5,50,0,0,0,0,0" w:cs="Arial"/>
                <w:color w:val="FFFFFF"/>
                <w:sz w:val="24"/>
                <w:szCs w:val="24"/>
                <w:lang w:eastAsia="ru-RU"/>
              </w:rPr>
              <w:t> </w:t>
            </w:r>
          </w:p>
          <w:p w:rsidR="00D8659B" w:rsidRPr="00D8659B" w:rsidRDefault="00D8659B" w:rsidP="00D8659B">
            <w:pPr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D8659B">
              <w:rPr>
                <w:rFonts w:ascii="Verdana,8.25,-1,5,50,0,0,0,0,0" w:eastAsia="Times New Roman" w:hAnsi="Verdana,8.25,-1,5,50,0,0,0,0,0" w:cs="Arial"/>
                <w:color w:val="3C4046"/>
                <w:sz w:val="24"/>
                <w:szCs w:val="24"/>
                <w:lang w:eastAsia="ru-RU"/>
              </w:rPr>
              <w:t> </w:t>
            </w:r>
          </w:p>
        </w:tc>
      </w:tr>
    </w:tbl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- наименование процедуры (действия) услугополучателя и (или) СФЕ;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 </w:t>
      </w:r>
    </w:p>
    <w:p w:rsidR="00D8659B" w:rsidRPr="00D8659B" w:rsidRDefault="00D8659B" w:rsidP="00D8659B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12" w:name="_x0000_s1045"/>
      <w:bookmarkEnd w:id="12"/>
      <w:r w:rsidRPr="00D8659B">
        <w:rPr>
          <w:rFonts w:ascii="Verdana,8.25,-1,5,50,0,0,0,0,0" w:eastAsia="Times New Roman" w:hAnsi="Verdana,8.25,-1,5,50,0,0,0,0,0" w:cs="Arial"/>
          <w:color w:val="3C4046"/>
          <w:sz w:val="24"/>
          <w:szCs w:val="24"/>
          <w:lang w:eastAsia="ru-RU"/>
        </w:rPr>
        <w:t>- переход к следующей процедуре (действию).</w:t>
      </w:r>
    </w:p>
    <w:p w:rsidR="00F71945" w:rsidRDefault="00F71945"/>
    <w:sectPr w:rsidR="00F7194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,8.25,-1,5,50,0,0,0,0,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4D"/>
    <w:rsid w:val="001F324D"/>
    <w:rsid w:val="00B77537"/>
    <w:rsid w:val="00D8659B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FCE0D-72F2-46B8-BDD4-2F0CEA90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6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8659B"/>
    <w:rPr>
      <w:color w:val="0000FF"/>
      <w:u w:val="single"/>
    </w:rPr>
  </w:style>
  <w:style w:type="character" w:customStyle="1" w:styleId="apple-converted-space">
    <w:name w:val="apple-converted-space"/>
    <w:basedOn w:val="a0"/>
    <w:rsid w:val="00D8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0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l:31033533.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1272</Words>
  <Characters>7255</Characters>
  <Application>Microsoft Office Word</Application>
  <DocSecurity>0</DocSecurity>
  <Lines>60</Lines>
  <Paragraphs>17</Paragraphs>
  <ScaleCrop>false</ScaleCrop>
  <Company/>
  <LinksUpToDate>false</LinksUpToDate>
  <CharactersWithSpaces>8510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2017-03-18T04:48:00Z</dcterms:created>
  <dcterms:modified xsi:type="dcterms:W3CDTF">2017-03-18T04:48:00Z</dcterms:modified>
</cp:coreProperties>
</file>