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bookmarkStart w:id="0" w:name="z8"/>
      <w:bookmarkEnd w:id="0"/>
      <w:r>
        <w:rPr>
          <w:rFonts w:ascii="Times New Roman,serif" w:hAnsi="Times New Roman,serif" w:cs="Arial"/>
          <w:color w:val="000000"/>
          <w:sz w:val="28"/>
          <w:szCs w:val="28"/>
        </w:rPr>
        <w:t>Приложение 1 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к приказу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Министра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образования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науки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Республики Казахстан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от 22 января 2016 года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№ 68       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Приложение 2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к приказу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Министра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образования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науки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Республики Казахстан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от 8 апреля 2015 года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№ 179     </w:t>
      </w:r>
    </w:p>
    <w:p w:rsidR="001F58E1" w:rsidRDefault="001F58E1" w:rsidP="001F58E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bookmarkStart w:id="1" w:name="_GoBack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Стандарт государственной </w:t>
      </w:r>
      <w:proofErr w:type="gramStart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услуги</w:t>
      </w:r>
      <w:bookmarkEnd w:id="1"/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«</w:t>
      </w:r>
      <w:proofErr w:type="gramEnd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Выдача разрешения на обучение в форме экстерната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в организациях основного среднего, общего среднего образования»</w:t>
      </w:r>
    </w:p>
    <w:p w:rsidR="001F58E1" w:rsidRDefault="001F58E1" w:rsidP="001F58E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 1. Общие положения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1. Государственная услуга «Выдача разрешения на обучение в форме экстерната в организациях основного среднего, общего среднего образования» (далее - государственная услуга).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2. Стандарт государственной услуги разработан Министерством образования и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науки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Республики Казахстан (далее - Министерство).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Прием заявления и выдача результата оказания государственной услуги осуществляется через: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Некоммерческое акционерное общество «Государственная корпорация «Правительство для граждан» (далее - Государственная корпорация);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веб-портал «электронного правительства» www.egov.kz (далее - портал).</w:t>
      </w:r>
    </w:p>
    <w:p w:rsidR="001F58E1" w:rsidRDefault="001F58E1" w:rsidP="001F58E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2. Порядок оказания государственной услуги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4. Сроки оказания государственной услуги: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с момента сдачи пакета документов в Государственную корпорацию, а также при обращении на портал - 15 рабочих дней.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 обращении в Государственную корпорацию день приема не входит в срок оказания государственной услуги.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2) максимально допустимое время ожидания для сдачи пакета документов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- 15 минут;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3) максимально допустимое время обслуживания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услугодателем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- 15 минут.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4) заявление услугополучателя для обучения в форме экстерната подается не позднее 1 декабря текущего учебного года.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5. Форма оказания государственной услуги: электронная (частично автоматизированная) и (или) бумажная.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6. Результатом оказания государственной услуги является выписка из приказа о разрешении на обучение в форме экстерната в организациях основного </w:t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>среднего, общего среднего образования по форме согласно приложению 1 к настоящему стандарту государственной услуги (далее – приложение 1).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В случае обращения услугополучателя за получением результата оказания государственной услуги на бумажном носителе результат оказания государственной услуги оформляется в электронной форме согласно приложению 1, распечатывается, заверяется печатью и подписью уполномоченного лица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в форме электронного документа, удостоверенного электронной цифровой подписью (далее – ЭЦП) уполномоченного лица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Форма предоставления результата оказания государственной услуги: электронная.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7. Государственная услуга оказывается бесплатно физическим лицам (далее -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8. График работы: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– с понедельника по пятницу включительно, за исключением выходных и праздничных дней согласно трудовому законодательству Республики Казахстан в соответствии с установленным графиком работы, с перерывом на обед с 13.00 до 14.30 часов;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Государственной корпорации –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Государственная услуга оказывается по месту нахождения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также посредством «бронирования» электронной очереди на портале.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3)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9. Перечень документов, необходимых для оказания государственной услуги при обращении услугополучателя (при обращении услугополучателя, либо законного представителя с подтверждающим документом):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в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Государственную корпорацию: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заявление на обучение в форме экстерната по форме согласно приложению 2 к настоящему стандарту государственной услуги;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заключение врачебно-консультационной комиссии, форма 035-1/у, утвержденная приказом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>3) справка о временном проживании за рубежом родителей услугополучателя или лиц, их заменяющих, в случае выезда обучающегося с родителями или лиц их заменяющих за рубеж;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4) документ на имя услугополучателя, подтверждающий его обучение за рубежом, в случае выезда обучающегося за рубеж без сопровождения родителей или лиц их заменяющих;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5) копия свидетельства о рождении услугополучателя (в случае рождения до 2008 года) при наличии копии удостоверения личности услугополучателя (оригинал требуется для идентификации личности).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На портал: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1) заявление в форме электронного запроса, подписанного ЭЦП услугополучателя;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электронная копия заключения врачебно-консультационной комиссии, форма 035-1/у, утвержденная приказом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3) электронная копия справки о временном проживании за рубежом родителей услугополучателя или лиц, их заменяющих, в случае выезда обучающегося с родителями или лиц их заменяющих за рубеж;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4) электронная копия документа на имя услугополучателя, подтверждающий его обучение за рубежом, в случае выезда обучающегося за рубеж без сопровождения родителей или лиц их заменяющих;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5) электронная копия свидетельства о рождении услугополучателя (в случае рождения до 2008 года).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в государственных информационных системах, предоставляются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из соответствующих государственных информационных систем через шлюз «электронного правительства».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При приеме документов через Государственную корпорацию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выдается расписка о приеме соответствующих документов.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его представителя по нотариально заверенной доверенности).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Государственная корпорация обеспечивает хранение результата в течение одного месяца, после чего передает их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для дальнейшего хранения. При обращении услугополучателя по истечении одного месяца по запросу Государственной корпорации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услугополучателю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 xml:space="preserve">10. В случае предоставления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услугополучателем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1F58E1" w:rsidRDefault="001F58E1" w:rsidP="001F58E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3. Порядок обжалования решений, действий (бездействия)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proofErr w:type="spellStart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 xml:space="preserve"> и (или) его должностных лиц, Государственной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корпорации и (или) их работников по вопросам оказания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государственных услуг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11. В случае обжалования решений, действий (бездействия)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адрес которого размещен на: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Министерства: www.edu.gov.kz в разделе «Государственные услуги»;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2)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интернет-ресурсах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Жалоба подается с указанием фамилии, имени, отчества (при его наличии) услугополучателя, адреса, контактных телефонов.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Жалоба на действия (бездействия) работников Государственной корпорации направляется к руководителю Государственной корпорации по адресам и телефонам, указанным на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Государственной </w:t>
      </w:r>
      <w:proofErr w:type="spellStart"/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корпорации:</w:t>
      </w:r>
      <w:hyperlink r:id="rId4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www.con.gov.kz</w:t>
        </w:r>
        <w:proofErr w:type="spellEnd"/>
        <w:proofErr w:type="gramEnd"/>
      </w:hyperlink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Жалоба услугополучателя по вопросам оказания государственных услуг, поступившая в адрес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В случае несогласия с результатами оказания государственной услуги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Информация о порядке обжалования предоставляется посредством Единого контакт-центра по вопросам оказания государственных услуг.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В жалобе физического лица указываются его фамилия, имя, отчество (при его наличии), почтовый адрес.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При обращении через портал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имеет возможность получить информацию о порядке обжалования по телефону Единого контакт-центра 1414.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При отправке жалобы через портал услугополучателя из «личного кабинета» доступна информация об обращении, которая обновляется в ходе обработки </w:t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 xml:space="preserve">обращения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услугодателем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(отметки о доставке, регистрации, исполнении, ответ о рассмотрении или отказе в рассмотрении).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12. В случаях несогласия с результатами оказанной государственной услуги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1F58E1" w:rsidRDefault="001F58E1" w:rsidP="001F58E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4. Иные требования с учетом особенностей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оказания государственной услуги, в том числе оказываемой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через Государственную корпорацию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13.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Услугополучателям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14. Адреса мест оказания государственной услуги размещены на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интернет-ресурсах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: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1)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;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2) Государственной корпорации: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hyperlink r:id="rId5" w:history="1">
        <w:r>
          <w:rPr>
            <w:rStyle w:val="a4"/>
            <w:rFonts w:ascii="Times New Roman,serif" w:hAnsi="Times New Roman,serif" w:cs="Arial"/>
            <w:sz w:val="28"/>
            <w:szCs w:val="28"/>
          </w:rPr>
          <w:t>www.con.gov.kz</w:t>
        </w:r>
      </w:hyperlink>
      <w:r>
        <w:rPr>
          <w:rFonts w:ascii="Times New Roman,serif" w:hAnsi="Times New Roman,serif" w:cs="Arial"/>
          <w:color w:val="000000"/>
          <w:sz w:val="28"/>
          <w:szCs w:val="28"/>
        </w:rPr>
        <w:t>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15.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16.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Услугополучатель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справочных служб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услугодателя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, «личного кабинета» портала, а также Единого контакт-центра по вопросам оказания государственных услуг.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17. Контактные телефоны справочных служб размещены на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интернет-ресурсе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Министерства: www.edu.gov.kz в разделе «Государственные услуги». Единый контакт-центр по вопросам оказания государственных услуг: 8-800- 080-7777, 1414.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Приложение 1       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 стандарту государственной услуги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«Выдача разрешения на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обучение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в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форме экстерната в организациях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основного среднего, общего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среднего образования»     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Форма              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Выписка из приказа о разрешении на обучение в форме экстерната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в организациях основного среднего, общего среднего образования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                              Уникальный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номер:_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 Дата и время получения:___________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   (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Наименование местного исполнительного органа)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                            ВЫПИСКА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из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приказа о разрешении на обучение в форме экстерната в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организациях основного среднего, общего среднего образования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Гражданин (-ка):____________________ (Ф. И. О. (при его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lastRenderedPageBreak/>
        <w:t xml:space="preserve">наличии) услугополучателя, индивидуальный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иденцификационный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номер)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Дата обращения:_____________________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Выписка из приказа о разрешении на обучение в форме экстерната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в организациях основного среднего, общего среднего образования на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основании приказа №___________ от __________ _____ года.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 Выписка удостоверена ЭЦП ответственного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лица: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   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(должность, Ф.И.О. (при его наличии) ответственного лица)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Приложение 2       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 стандарту государственной услуги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«Выдача разрешения на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обучение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в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форме экстерната в организациях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основного среднего, общего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среднего образования»     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 Кому: Руководителю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      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         Наименование местного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        исполнительного органа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 От: 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    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                                     Ф.И.О. (при его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наличии)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   полностью индивидуальный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                                         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иденцификационный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номер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Форма         </w:t>
      </w:r>
    </w:p>
    <w:p w:rsidR="001F58E1" w:rsidRDefault="001F58E1" w:rsidP="001F58E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Заявление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  </w:t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на обучение в форме экстерната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 Прошу выдать разрешение на обучение в форме экстерната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в ___________________________________________________________________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 (указать наименование организации образования)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в соответствии с подпунктом 24-4) пункта 2 статьи 6 (подпунктом 25-7)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пункта 3 или подпунктом 21-3) пункта 4 статьи 6) Закона Республики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Казахстан от 27 июля 2007 года «Об образовании», а также с пунктом 2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статьи 20 Закона Республики Казахстан от 15 апреля 2013 года «О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государственных услугах» на ученика: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 Ф. И. О. (при его наличии) ученика, дата рождения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   _______________ (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подпись)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 «___» ________________20___ года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3C4046"/>
          <w:sz w:val="28"/>
          <w:szCs w:val="28"/>
        </w:rPr>
        <w:lastRenderedPageBreak/>
        <w:t> 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Приложение 3       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 стандарту государственной услуги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 «Выдача разрешения на 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обучение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в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форме экстерната в организациях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основного среднего, общего  </w:t>
      </w:r>
      <w:r>
        <w:rPr>
          <w:rStyle w:val="apple-converted-space"/>
          <w:rFonts w:ascii="Times New Roman,serif" w:hAnsi="Times New Roman,serif" w:cs="Arial"/>
          <w:color w:val="000000"/>
          <w:sz w:val="28"/>
          <w:szCs w:val="28"/>
        </w:rPr>
        <w:t> 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среднего образования»     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 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   (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Ф. И. О. (при его наличии), либо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 наименование организации услугополучателя)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 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                  (адрес услугополучателя)</w:t>
      </w:r>
    </w:p>
    <w:p w:rsidR="001F58E1" w:rsidRDefault="001F58E1" w:rsidP="001F58E1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Форма            </w:t>
      </w:r>
    </w:p>
    <w:p w:rsidR="001F58E1" w:rsidRDefault="001F58E1" w:rsidP="001F58E1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Расписка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             </w:t>
      </w:r>
      <w:r>
        <w:rPr>
          <w:rFonts w:ascii="Times New Roman,serif" w:hAnsi="Times New Roman,serif" w:cs="Arial"/>
          <w:b/>
          <w:bCs/>
          <w:color w:val="000000"/>
          <w:sz w:val="28"/>
          <w:szCs w:val="28"/>
        </w:rPr>
        <w:t>об отказе в приеме документов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 Руководствуясь подпунктом 2 статьи 20 Закона Республики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Казахстан от 15 апреля 2013 года «О государственных услугах», отдел №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 филиала Государственной корпорации «Правительство для граждан»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(указать адрес) отказывает в приеме документов на оказание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государственной услуги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____________________________________________________________________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 (указать наименование государственной услуги в соответствии со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 стандартом государственной услуги) ввиду представления Вами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 неполного пакета документов согласно перечню, предусмотренному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  стандартом государственной услуги, а именно: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Наименование отсутствующих документов: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1) ________________________________________________;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2) ________________________________________________;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3) …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Настоящая расписка составлена в 2-х экземплярах по одному для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каждой стороны.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Ф. И. О. (при его наличии) работника Государственной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корпорации)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   _______________________________________________________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(подпись) Исполнитель: Ф. И. О. (при наличии отчества)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__________________________________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Телефон______________________________________________</w:t>
      </w:r>
    </w:p>
    <w:p w:rsidR="001F58E1" w:rsidRDefault="001F58E1" w:rsidP="001F58E1">
      <w:pPr>
        <w:pStyle w:val="a3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      Получил: Ф.И.О. (при его наличии) / подпись услугополучателя.</w:t>
      </w:r>
      <w:r>
        <w:rPr>
          <w:rFonts w:ascii="Times New Roman,serif" w:hAnsi="Times New Roman,serif" w:cs="Arial"/>
          <w:color w:val="3C4046"/>
          <w:sz w:val="28"/>
          <w:szCs w:val="28"/>
        </w:rPr>
        <w:br/>
      </w:r>
      <w:r>
        <w:rPr>
          <w:rFonts w:ascii="Times New Roman,serif" w:hAnsi="Times New Roman,serif" w:cs="Arial"/>
          <w:color w:val="000000"/>
          <w:sz w:val="28"/>
          <w:szCs w:val="28"/>
        </w:rPr>
        <w:t>      «___» ______________________ 20___ года.</w:t>
      </w:r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97C"/>
    <w:rsid w:val="001F58E1"/>
    <w:rsid w:val="00B77537"/>
    <w:rsid w:val="00E5097C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C2E03-AA27-4279-94E0-E3200770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F58E1"/>
  </w:style>
  <w:style w:type="character" w:styleId="a4">
    <w:name w:val="Hyperlink"/>
    <w:basedOn w:val="a0"/>
    <w:uiPriority w:val="99"/>
    <w:semiHidden/>
    <w:unhideWhenUsed/>
    <w:rsid w:val="001F5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7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.gov.kz/" TargetMode="External"/><Relationship Id="rId4" Type="http://schemas.openxmlformats.org/officeDocument/2006/relationships/hyperlink" Target="http://www.con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2439</Words>
  <Characters>13904</Characters>
  <Application>Microsoft Office Word</Application>
  <DocSecurity>0</DocSecurity>
  <Lines>115</Lines>
  <Paragraphs>32</Paragraphs>
  <ScaleCrop>false</ScaleCrop>
  <Company/>
  <LinksUpToDate>false</LinksUpToDate>
  <CharactersWithSpaces>16311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2017-03-18T04:43:00Z</dcterms:created>
  <dcterms:modified xsi:type="dcterms:W3CDTF">2017-03-18T04:43:00Z</dcterms:modified>
</cp:coreProperties>
</file>